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6D6" w:rsidRPr="00F9528E" w:rsidRDefault="004D7A15" w:rsidP="00E266D6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na Tvorbe právnych Predpisov </w:t>
      </w:r>
    </w:p>
    <w:p w:rsidR="00B14361" w:rsidRPr="00AC6205" w:rsidRDefault="00B14361" w:rsidP="004D7A15">
      <w:pPr>
        <w:widowControl/>
        <w:rPr>
          <w:sz w:val="20"/>
          <w:szCs w:val="20"/>
        </w:rPr>
      </w:pPr>
      <w:bookmarkStart w:id="0" w:name="_GoBack"/>
      <w:bookmarkEnd w:id="0"/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172"/>
        <w:gridCol w:w="4540"/>
        <w:gridCol w:w="483"/>
        <w:gridCol w:w="575"/>
      </w:tblGrid>
      <w:tr w:rsidR="00B14361" w:rsidRPr="00AC6205">
        <w:trPr>
          <w:divId w:val="1170019851"/>
          <w:trHeight w:val="405"/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Scenár 3: Verejnosť sa zúčastňuje na tvorbe právneho predpisu</w:t>
            </w:r>
          </w:p>
        </w:tc>
      </w:tr>
      <w:tr w:rsidR="00B14361" w:rsidRPr="00AC6205">
        <w:trPr>
          <w:divId w:val="1170019851"/>
          <w:trHeight w:val="405"/>
          <w:tblCellSpacing w:w="0" w:type="dxa"/>
        </w:trPr>
        <w:tc>
          <w:tcPr>
            <w:tcW w:w="850" w:type="pct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Fáza procesu</w:t>
            </w: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proofErr w:type="spellStart"/>
            <w:r w:rsidRPr="00AC6205">
              <w:rPr>
                <w:rStyle w:val="Siln"/>
                <w:sz w:val="20"/>
                <w:szCs w:val="20"/>
              </w:rPr>
              <w:t>Subfáza</w:t>
            </w:r>
            <w:proofErr w:type="spellEnd"/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Kontrolná otázka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A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jc w:val="center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N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85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1. Príprava tvorby právneho predpisu</w:t>
            </w: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1.1 Identifikácia cieľa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 zadefinovaný cieľ účasti verejnosti na tvorbe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1.2 Identifikácia problému a alternatív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Bola vykonaná identifikácia problému a alternatív riešení?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1.3 Identifikácia zainteresovaných skupín a jednotlivcov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Bola vykonaná identifikácia zainteresovaných skupín a jednotlivcov?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1.4 Identifikácia záujmov zainteresovaných skupín a jednotlivcov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Bola vykonaná identifikácia záujmov a možných konfliktov zainteresovaných skupín a jednotlivcov?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85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2. Informovanie verejnosti o tvorbe právneho predpisu</w:t>
            </w: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2.1 Rozsah informácií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informácie o probléme, ktorý má predmetný právny predpis riešiť?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informácie o cieli účasti verejnosti na tvorbe právneho predpisu spolu s časovým rámcom jeho tvorby?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informácie o plánovanom procese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2.2 Kontinuita informovania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relevantné informácie pred začatím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relevantné informácie počas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verejnosti poskytnuté relevantné informácie aj po ukončení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2.3 Kvalita a včasnosť informácií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relevantné informácie o tvorbe právneho predpisu verejnosti poskytnuté včas?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relevantné informácie o tvorbe právneho predpisu a o samotnom právnom predpise poskytnuté vo vyhovujúcej technickej kvalite?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2.4 Adresnosť informácií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zvolené komunikačné kanály dostatočné vzhľadom na prenos relevantných informácií o právnom predpise smerom k verejnosti?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85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3. Účasť verejnosti na tvorbe právneho predpisu</w:t>
            </w: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3.1 Jasné zadanie procesu tvorby právneho predpisu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 zadefinovaný základný rámec procesu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3.2 Zapojení aktéri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Predstavujú zapojení aktéri reprezentatívnu vzorku zainteresovaných skupín a jednotlivcov?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Reprezentujú zapojení aktéri celkovú heterogenitu zainteresovaných skupín a jednotlivcov?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3.3 Spätná väzba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Bola zapojeným aktérom odoslaná spätná väzba ako bolo s ich návrhom naložené?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Indikujú zapojení aktéri spokojnosť s vyhodnotením ich návrhov k právnemu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3.4 Zapracovanie návrhov zapojených aktérov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návrhy zo strany zapojených aktérov zapracované do návrhu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Indikujú zapojení aktéri, že ich návrh ovplyvnil konečnú podobu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3.5 Naplnenie cieľov a očakávaní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Boli splnené ciele a očakávania od účasti verejnosti na tvorbe právneho predpisu na strane predkladateľa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Indikujú zapojení aktéri naplnenie svojich cieľov a očakávaní, s ktorými vstupovali do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3.6 Formy  procesu tvorby právneho predpisu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 xml:space="preserve">Prispeli zvolené </w:t>
            </w:r>
            <w:proofErr w:type="spellStart"/>
            <w:r w:rsidRPr="00AC6205">
              <w:rPr>
                <w:sz w:val="20"/>
                <w:szCs w:val="20"/>
              </w:rPr>
              <w:t>participatívne</w:t>
            </w:r>
            <w:proofErr w:type="spellEnd"/>
            <w:r w:rsidRPr="00AC6205">
              <w:rPr>
                <w:sz w:val="20"/>
                <w:szCs w:val="20"/>
              </w:rPr>
              <w:t xml:space="preserve"> metódy k splneniu cieľa účasti verejnosti na tvorbe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 xml:space="preserve">Bola kvantita </w:t>
            </w:r>
            <w:proofErr w:type="spellStart"/>
            <w:r w:rsidRPr="00AC6205">
              <w:rPr>
                <w:sz w:val="20"/>
                <w:szCs w:val="20"/>
              </w:rPr>
              <w:t>participatívnych</w:t>
            </w:r>
            <w:proofErr w:type="spellEnd"/>
            <w:r w:rsidRPr="00AC6205">
              <w:rPr>
                <w:sz w:val="20"/>
                <w:szCs w:val="20"/>
              </w:rPr>
              <w:t xml:space="preserve"> metód adekvátna vzhľadom k povahe, komplexnosti a predmetu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 xml:space="preserve">Indikujú zapojení aktéri spokojnosť s formou procesu tvorby právneho predpisu a so zvolenými </w:t>
            </w:r>
            <w:proofErr w:type="spellStart"/>
            <w:r w:rsidRPr="00AC6205">
              <w:rPr>
                <w:sz w:val="20"/>
                <w:szCs w:val="20"/>
              </w:rPr>
              <w:t>participatívnymi</w:t>
            </w:r>
            <w:proofErr w:type="spellEnd"/>
            <w:r w:rsidRPr="00AC6205">
              <w:rPr>
                <w:sz w:val="20"/>
                <w:szCs w:val="20"/>
              </w:rPr>
              <w:t xml:space="preserve"> metódami?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1160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3.7 Výstup procesu tvorby právneho predpisu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Bolo zapojeným aktérom umožnené pripomienkovať správu o účasti verejnosti na tvorbe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85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Style w:val="Siln"/>
                <w:sz w:val="20"/>
                <w:szCs w:val="20"/>
              </w:rPr>
              <w:t>4. Vyhodnotenie procesu tvorby právneho predpisu</w:t>
            </w:r>
          </w:p>
        </w:tc>
        <w:tc>
          <w:tcPr>
            <w:tcW w:w="1160" w:type="pct"/>
            <w:vMerge w:val="restar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4.1 Hodnotenie procesu</w:t>
            </w: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Bolo vykonané hodnotenie procesu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Bola zverejnená hodnotiaca správa procesu tvorby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</w:tr>
      <w:tr w:rsidR="00B14361" w:rsidRPr="00AC6205">
        <w:trPr>
          <w:divId w:val="1170019851"/>
          <w:trHeight w:val="5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361" w:rsidRPr="00AC6205" w:rsidRDefault="00B14361">
            <w:pPr>
              <w:rPr>
                <w:sz w:val="20"/>
                <w:szCs w:val="20"/>
              </w:rPr>
            </w:pPr>
          </w:p>
        </w:tc>
        <w:tc>
          <w:tcPr>
            <w:tcW w:w="2425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sz w:val="20"/>
                <w:szCs w:val="20"/>
              </w:rPr>
              <w:t>Bol splnený cieľ účasti verejnosti na tvorbe právneho predpisu?</w:t>
            </w:r>
          </w:p>
        </w:tc>
        <w:tc>
          <w:tcPr>
            <w:tcW w:w="258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07" w:type="pct"/>
            <w:vAlign w:val="center"/>
            <w:hideMark/>
          </w:tcPr>
          <w:p w:rsidR="00B14361" w:rsidRPr="00AC6205" w:rsidRDefault="00B14361">
            <w:pPr>
              <w:pStyle w:val="Normlnywebov"/>
              <w:rPr>
                <w:sz w:val="20"/>
                <w:szCs w:val="20"/>
              </w:rPr>
            </w:pPr>
            <w:r w:rsidRPr="00AC6205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</w:p>
        </w:tc>
      </w:tr>
    </w:tbl>
    <w:p w:rsidR="004D7A15" w:rsidRPr="00E55392" w:rsidRDefault="004D7A15" w:rsidP="004D7A15">
      <w:pPr>
        <w:widowControl/>
        <w:rPr>
          <w:lang w:val="en-US"/>
        </w:rPr>
      </w:pPr>
    </w:p>
    <w:sectPr w:rsidR="004D7A15" w:rsidRPr="00E55392" w:rsidSect="006B2B6E">
      <w:footerReference w:type="default" r:id="rId7"/>
      <w:pgSz w:w="12240" w:h="15840"/>
      <w:pgMar w:top="1440" w:right="1440" w:bottom="1440" w:left="144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314" w:rsidRDefault="009D4314" w:rsidP="00BC7EAB">
      <w:r>
        <w:separator/>
      </w:r>
    </w:p>
  </w:endnote>
  <w:endnote w:type="continuationSeparator" w:id="0">
    <w:p w:rsidR="009D4314" w:rsidRDefault="009D4314" w:rsidP="00BC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104700"/>
      <w:docPartObj>
        <w:docPartGallery w:val="Page Numbers (Bottom of Page)"/>
        <w:docPartUnique/>
      </w:docPartObj>
    </w:sdtPr>
    <w:sdtEndPr/>
    <w:sdtContent>
      <w:p w:rsidR="00BC7EAB" w:rsidRDefault="00BC7EA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6E">
          <w:rPr>
            <w:noProof/>
          </w:rPr>
          <w:t>10</w:t>
        </w:r>
        <w:r>
          <w:fldChar w:fldCharType="end"/>
        </w:r>
      </w:p>
    </w:sdtContent>
  </w:sdt>
  <w:p w:rsidR="00BC7EAB" w:rsidRDefault="00BC7EA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314" w:rsidRDefault="009D4314" w:rsidP="00BC7EAB">
      <w:r>
        <w:separator/>
      </w:r>
    </w:p>
  </w:footnote>
  <w:footnote w:type="continuationSeparator" w:id="0">
    <w:p w:rsidR="009D4314" w:rsidRDefault="009D4314" w:rsidP="00BC7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4D"/>
    <w:rsid w:val="000E4F08"/>
    <w:rsid w:val="00133C1A"/>
    <w:rsid w:val="00181754"/>
    <w:rsid w:val="001B4C45"/>
    <w:rsid w:val="00212F9A"/>
    <w:rsid w:val="003C616A"/>
    <w:rsid w:val="003F7950"/>
    <w:rsid w:val="0044079C"/>
    <w:rsid w:val="0049695E"/>
    <w:rsid w:val="004A1531"/>
    <w:rsid w:val="004D7A15"/>
    <w:rsid w:val="006B2B6E"/>
    <w:rsid w:val="006C5DD0"/>
    <w:rsid w:val="00716D4D"/>
    <w:rsid w:val="007D62CB"/>
    <w:rsid w:val="00856250"/>
    <w:rsid w:val="00974AE7"/>
    <w:rsid w:val="009D4314"/>
    <w:rsid w:val="00AA762C"/>
    <w:rsid w:val="00AC5107"/>
    <w:rsid w:val="00AC6205"/>
    <w:rsid w:val="00B14361"/>
    <w:rsid w:val="00BC7EAB"/>
    <w:rsid w:val="00C15152"/>
    <w:rsid w:val="00C9479C"/>
    <w:rsid w:val="00CD4237"/>
    <w:rsid w:val="00D8599B"/>
    <w:rsid w:val="00E266D6"/>
    <w:rsid w:val="00E55392"/>
    <w:rsid w:val="00ED21F7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106A424A-F7DD-4FC3-AF37-7E01FA74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B14361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B14361"/>
    <w:rPr>
      <w:rFonts w:ascii="Times New Roman" w:hAnsi="Times New Roman" w:cs="Times New Roman"/>
      <w:b/>
      <w:bCs/>
      <w:sz w:val="36"/>
      <w:szCs w:val="36"/>
    </w:rPr>
  </w:style>
  <w:style w:type="paragraph" w:styleId="Normlnywebov">
    <w:name w:val="Normal (Web)"/>
    <w:basedOn w:val="Normlny"/>
    <w:uiPriority w:val="99"/>
    <w:semiHidden/>
    <w:unhideWhenUsed/>
    <w:rsid w:val="00B14361"/>
    <w:pPr>
      <w:widowControl/>
      <w:adjustRightInd/>
      <w:spacing w:before="100" w:beforeAutospacing="1" w:after="100" w:afterAutospacing="1"/>
    </w:pPr>
  </w:style>
  <w:style w:type="character" w:styleId="Siln">
    <w:name w:val="Strong"/>
    <w:uiPriority w:val="22"/>
    <w:qFormat/>
    <w:locked/>
    <w:rsid w:val="00B14361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BC7EA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C7EAB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BC7EA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C7E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18.5.2016 11:58:48"/>
    <f:field ref="objchangedby" par="" text="Administrator, System"/>
    <f:field ref="objmodifiedat" par="" text="18.5.2016 11:58:50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https://ovdmasv601/sites/DMS/_layouts/15/DocIdRedir.aspx?ID=WKX3UHSAJ2R6-2-774069</Url>
      <Description>WKX3UHSAJ2R6-2-774069</Description>
    </_dlc_DocIdUrl>
    <_dlc_DocId xmlns="e60a29af-d413-48d4-bd90-fe9d2a897e4b">WKX3UHSAJ2R6-2-774069</_dlc_DocId>
  </documentManagement>
</p:properties>
</file>

<file path=customXml/itemProps1.xml><?xml version="1.0" encoding="utf-8"?>
<ds:datastoreItem xmlns:ds="http://schemas.openxmlformats.org/officeDocument/2006/customXml" ds:itemID="{22650F4A-9800-4957-ACA8-34C45E20BF98}"/>
</file>

<file path=customXml/itemProps2.xml><?xml version="1.0" encoding="utf-8"?>
<ds:datastoreItem xmlns:ds="http://schemas.openxmlformats.org/officeDocument/2006/customXml" ds:itemID="{3A719313-72B4-429F-9554-DDA5CCCD43D8}"/>
</file>

<file path=customXml/itemProps3.xml><?xml version="1.0" encoding="utf-8"?>
<ds:datastoreItem xmlns:ds="http://schemas.openxmlformats.org/officeDocument/2006/customXml" ds:itemID="{50C241B3-A047-4098-A31F-8C11518CF97A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86F3C2FC-F334-455A-A024-2A10546AD6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Illáš Martin</cp:lastModifiedBy>
  <cp:revision>4</cp:revision>
  <dcterms:created xsi:type="dcterms:W3CDTF">2017-04-05T07:56:00Z</dcterms:created>
  <dcterms:modified xsi:type="dcterms:W3CDTF">2017-04-18T09:58:00Z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Nariadenie vlády Slovenskej republiky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Poľnohospodárstvo a potravinárstvo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Roman Nemec</vt:lpwstr>
  </property>
  <property fmtid="{D5CDD505-2E9C-101B-9397-08002B2CF9AE}" pid="9" name="FSC#SKEDITIONSLOVLEX@103.510:zodppredkladatel">
    <vt:lpwstr>Gabriela Matečná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a dopĺňa nariadenie vlády Slovenskej republiky č. 52/2007 Z. z., ktorým sa ustanovujú požiadavky na uvádzanie osiva krmovín na trh v znení neskorších predpisov 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pôdohospodárstva a rozvoja vidieka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Vykonávacia smernica Komisie (EÚ) 2016/317</vt:lpwstr>
  </property>
  <property fmtid="{D5CDD505-2E9C-101B-9397-08002B2CF9AE}" pid="17" name="FSC#SKEDITIONSLOVLEX@103.510:plnynazovpredpis">
    <vt:lpwstr> Nariadenie vlády  Slovenskej republiky, ktorým sa mení a dopĺňa nariadenie vlády Slovenskej republiky č. 52/2007 Z. z., ktorým sa ustanovujú požiadavky na uvádzanie osiva krmovín na trh v znení neskorších predpisov </vt:lpwstr>
  </property>
  <property fmtid="{D5CDD505-2E9C-101B-9397-08002B2CF9AE}" pid="18" name="FSC#SKEDITIONSLOVLEX@103.510:rezortcislopredpis">
    <vt:lpwstr>2114/2016-410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LP/2016/455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je upravená v práve Európskych spoločenstiev</vt:lpwstr>
  </property>
  <property fmtid="{D5CDD505-2E9C-101B-9397-08002B2CF9AE}" pid="37" name="FSC#SKEDITIONSLOVLEX@103.510:AttrStrListDocPropPrimarnePravoEU">
    <vt:lpwstr>Prvá časť, Hlava I - Druhy a oblasti právomoci únie čl. 4 ods. 2 písm. d) Zmluvy o fungovaní Európskej únie_x000d_
Tretia časť, Hlava II  Voľný pohyb tovaru čl. 28 až 37 Zmluvy o fungovaní Európskej únie_x000d_
Tretia časť, Hlava III Poľnohospodárstvo a rybné hospodá</vt:lpwstr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>Vykonávacia smernica Komisie (EÚ) 2016/317 z 3. marca 2016, ktorou sa menia smernice Rady 66/401/EHS, 66/402/EHS, 2002/54/ES, 2002/55/ES, 2002/56/ES a 2002/57/ES, pokiaľ ide o označovanie balení osiva úradnými náveskami (Ú. v. EÚ L60, 5.3.2016)</vt:lpwstr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>nie je obsiahnutá v judikatúre Súdneho dvora Európskej únie</vt:lpwstr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>Vykonávacia smernica Komisie (EÚ) 2016/317 určuje lehotu na prevzatie do 31. marca 2017 _x000d_
</vt:lpwstr>
  </property>
  <property fmtid="{D5CDD505-2E9C-101B-9397-08002B2CF9AE}" pid="44" name="FSC#SKEDITIONSLOVLEX@103.510:AttrStrListDocPropLehotaNaPredlozenie">
    <vt:lpwstr>bezpredmetné </vt:lpwstr>
  </property>
  <property fmtid="{D5CDD505-2E9C-101B-9397-08002B2CF9AE}" pid="45" name="FSC#SKEDITIONSLOVLEX@103.510:AttrStrListDocPropInfoZaciatokKonania">
    <vt:lpwstr>V oblasti, ktorú upravuje toto nariadenie vlády, nebolo začaté proti Slovenskej republike_x000d_
uvedené konanie._x000d_
</vt:lpwstr>
  </property>
  <property fmtid="{D5CDD505-2E9C-101B-9397-08002B2CF9AE}" pid="46" name="FSC#SKEDITIONSLOVLEX@103.510:AttrStrListDocPropInfoUzPreberanePP">
    <vt:lpwstr>bezpredmetné </vt:lpwstr>
  </property>
  <property fmtid="{D5CDD505-2E9C-101B-9397-08002B2CF9AE}" pid="47" name="FSC#SKEDITIONSLOVLEX@103.510:AttrStrListDocPropStupenZlucitelnostiPP">
    <vt:lpwstr>úplný</vt:lpwstr>
  </property>
  <property fmtid="{D5CDD505-2E9C-101B-9397-08002B2CF9AE}" pid="48" name="FSC#SKEDITIONSLOVLEX@103.510:AttrStrListDocPropGestorSpolupRezorty">
    <vt:lpwstr>Ministerstvo pôdohospodárstva a rozvoja vidieka Slovenskej republiky</vt:lpwstr>
  </property>
  <property fmtid="{D5CDD505-2E9C-101B-9397-08002B2CF9AE}" pid="49" name="FSC#SKEDITIONSLOVLEX@103.510:AttrDateDocPropZaciatokPKK">
    <vt:lpwstr>10. 5. 2016</vt:lpwstr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>Žiadne</vt:lpwstr>
  </property>
  <property fmtid="{D5CDD505-2E9C-101B-9397-08002B2CF9AE}" pid="52" name="FSC#SKEDITIONSLOVLEX@103.510:AttrStrDocPropVplyvPodnikatelskeProstr">
    <vt:lpwstr>Žiadne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>Návrh bol konzultovaný podľa bodu 5.8. JMPVV v Komoditnej rade pre ovocie a zeleninu. K návrhu neboli uplatnené pripomienky.</vt:lpwstr>
  </property>
  <property fmtid="{D5CDD505-2E9C-101B-9397-08002B2CF9AE}" pid="57" name="FSC#SKEDITIONSLOVLEX@103.510:AttrStrListDocPropAltRiesenia">
    <vt:lpwstr>nie</vt:lpwstr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>Vláda Slovenskej republiky na svojom rokovaní dňa ....................... prerokovala a schválila návrh nariadenia vlády Slovenskej republiky, ktorým sa mení a dopĺňa nariadenie vlády Slovenskej republiky č. 52/2007 Z. z., ktorým sa ustanovujú požiadavky </vt:lpwstr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</vt:lpwstr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>štátny radca</vt:lpwstr>
  </property>
  <property fmtid="{D5CDD505-2E9C-101B-9397-08002B2CF9AE}" pid="130" name="FSC#SKEDITIONSLOVLEX@103.510:funkciaZodpPred">
    <vt:lpwstr>ministerka pôdohospodárstva a rozvoja vidieka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Gabriela Matečná_x000d_
ministerka pôdohospodárstva a rozvoja vidieka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&lt;p&gt;&amp;nbsp; &amp;nbsp; &amp;nbsp; &amp;nbsp; Ministerstvo pôdohospodárstva a&amp;nbsp;rozvoja vidieka Slovenskej republiky predkladá návrh nariadenia vlády Slovenskej republiky, ktorým sa mení a&amp;nbsp;dopĺňa nariadenie vlády Slovenskej republiky č. 52/2007 Z. z., ktorým sa </vt:lpwstr>
  </property>
  <property fmtid="{D5CDD505-2E9C-101B-9397-08002B2CF9AE}" pid="135" name="FSC#COOSYSTEM@1.1:Container">
    <vt:lpwstr>COO.2145.1000.3.1415558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&lt;table align="left" border="0" cellpadding="0" cellspacing="0" style="width:100.0%;" width="100%"&gt;	&lt;tbody&gt;		&lt;tr&gt;			&lt;td colspan="5" style="width:100.0%;height:27px;"&gt;			&lt;h2&gt;Správa o účasti verejnosti na tvorbe právneho predpisu&lt;/h2&gt;			&lt;p align="center"&gt;&lt;st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>štátneho radcu</vt:lpwstr>
  </property>
  <property fmtid="{D5CDD505-2E9C-101B-9397-08002B2CF9AE}" pid="146" name="FSC#SKEDITIONSLOVLEX@103.510:funkciaPredDativ">
    <vt:lpwstr>štátnemu radcovi</vt:lpwstr>
  </property>
  <property fmtid="{D5CDD505-2E9C-101B-9397-08002B2CF9AE}" pid="147" name="FSC#SKEDITIONSLOVLEX@103.510:funkciaZodpPredAkuzativ">
    <vt:lpwstr>ministerka pôdohospodárstva a rozvoja vidieka Slovenskej republiky</vt:lpwstr>
  </property>
  <property fmtid="{D5CDD505-2E9C-101B-9397-08002B2CF9AE}" pid="148" name="FSC#SKEDITIONSLOVLEX@103.510:funkciaZodpPredDativ">
    <vt:lpwstr>ministerka pôdohospodárstva a rozvoja vidieka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e9fb84ca-a664-41c1-9c25-82c29019d584</vt:lpwstr>
  </property>
</Properties>
</file>